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0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3"/>
      </w:tblGrid>
      <w:tr>
        <w:trPr>
          <w:cantSplit/>
        </w:trPr>
        <w:tc>
          <w:tcPr>
            <w:tcW w:w="9703" w:type="dxa"/>
            <w:vAlign w:val="top"/>
          </w:tcPr>
          <w:p>
            <w:pPr>
              <w:wordWrap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sz w:val="24"/>
                <w:szCs w:val="24"/>
                <w:lang w:val="zh-CN" w:eastAsia="zh-CN"/>
              </w:rPr>
              <w:drawing>
                <wp:inline distT="0" distB="0" distL="114300" distR="114300">
                  <wp:extent cx="530860" cy="805815"/>
                  <wp:effectExtent l="0" t="0" r="2540" b="1333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-2023" t="-1334" r="-2023" b="-13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8058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/>
        </w:trPr>
        <w:tc>
          <w:tcPr>
            <w:tcW w:w="9703" w:type="dxa"/>
            <w:tcBorders>
              <w:top w:val="nil"/>
              <w:left w:val="nil"/>
              <w:bottom w:val="thinThickSmallGap" w:color="auto" w:sz="24" w:space="0"/>
              <w:right w:val="nil"/>
            </w:tcBorders>
            <w:vAlign w:val="top"/>
          </w:tcPr>
          <w:p>
            <w:pPr>
              <w:jc w:val="center"/>
              <w:rPr>
                <w:rFonts w:ascii="Liberation Serif" w:hAnsi="Liberation Serif" w:cs="Liberation Serif"/>
                <w:b w:val="0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/>
                <w:sz w:val="24"/>
                <w:szCs w:val="24"/>
              </w:rPr>
              <w:t>Дума Сладковского сельского поселения</w:t>
            </w:r>
          </w:p>
          <w:p>
            <w:pPr>
              <w:jc w:val="center"/>
              <w:rPr>
                <w:rFonts w:ascii="Liberation Serif" w:hAnsi="Liberation Serif" w:cs="Liberation Serif"/>
                <w:b w:val="0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/>
                <w:sz w:val="24"/>
                <w:szCs w:val="24"/>
              </w:rPr>
              <w:t>Слободо-Туринского муниципального района</w:t>
            </w:r>
          </w:p>
          <w:p>
            <w:pPr>
              <w:jc w:val="center"/>
              <w:rPr>
                <w:rFonts w:ascii="Liberation Serif" w:hAnsi="Liberation Serif" w:cs="Liberation Serif"/>
                <w:b w:val="0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/>
                <w:sz w:val="24"/>
                <w:szCs w:val="24"/>
              </w:rPr>
              <w:t>Свердловской области</w:t>
            </w:r>
          </w:p>
          <w:p>
            <w:pPr>
              <w:keepNext/>
              <w:jc w:val="center"/>
              <w:outlineLvl w:val="2"/>
              <w:rPr>
                <w:rFonts w:ascii="Liberation Serif" w:hAnsi="Liberation Serif" w:cs="Liberation Serif"/>
                <w:b w:val="0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/>
                <w:sz w:val="24"/>
                <w:szCs w:val="24"/>
              </w:rPr>
              <w:t>пятого созыва</w:t>
            </w:r>
          </w:p>
          <w:p>
            <w:pPr>
              <w:keepNext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/>
                <w:sz w:val="24"/>
                <w:szCs w:val="24"/>
              </w:rPr>
              <w:t>Р Е Ш Е Н И Е</w:t>
            </w:r>
          </w:p>
        </w:tc>
      </w:tr>
      <w:tr>
        <w:tc>
          <w:tcPr>
            <w:tcW w:w="9703" w:type="dxa"/>
            <w:tcBorders>
              <w:top w:val="thinThickSmallGap" w:color="auto" w:sz="24" w:space="0"/>
              <w:left w:val="nil"/>
              <w:bottom w:val="nil"/>
              <w:right w:val="nil"/>
            </w:tcBorders>
            <w:vAlign w:val="top"/>
          </w:tcPr>
          <w:p>
            <w:pPr>
              <w:keepNext/>
              <w:jc w:val="both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/>
                <w:sz w:val="24"/>
                <w:szCs w:val="24"/>
              </w:rPr>
              <w:t>От</w:t>
            </w:r>
            <w:r>
              <w:rPr>
                <w:rFonts w:ascii="Liberation Serif" w:hAnsi="Liberation Serif" w:cs="Liberation Serif"/>
                <w:b w:val="0"/>
                <w:bCs/>
                <w:sz w:val="24"/>
                <w:szCs w:val="24"/>
              </w:rPr>
              <w:t xml:space="preserve"> 26</w:t>
            </w:r>
            <w:r>
              <w:rPr>
                <w:rFonts w:ascii="Liberation Serif" w:hAnsi="Liberation Serif" w:cs="Liberation Serif"/>
                <w:b w:val="0"/>
                <w:bCs/>
                <w:sz w:val="24"/>
                <w:szCs w:val="24"/>
              </w:rPr>
              <w:t xml:space="preserve">.12.2023 </w:t>
            </w:r>
            <w:r>
              <w:rPr>
                <w:rFonts w:ascii="Liberation Serif" w:hAnsi="Liberation Serif" w:cs="Liberation Serif"/>
                <w:b w:val="0"/>
                <w:bCs/>
                <w:sz w:val="24"/>
                <w:szCs w:val="24"/>
              </w:rPr>
              <w:t>№ 108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b w:val="0"/>
                <w:bCs/>
                <w:sz w:val="24"/>
                <w:szCs w:val="24"/>
              </w:rPr>
              <w:t xml:space="preserve">                                                 с.Сладковское</w:t>
            </w:r>
          </w:p>
        </w:tc>
      </w:tr>
    </w:tbl>
    <w:p>
      <w:pPr>
        <w:pStyle w:val="3"/>
        <w:spacing w:after="0"/>
        <w:ind w:left="0"/>
        <w:jc w:val="both"/>
        <w:rPr>
          <w:rFonts w:ascii="Liberation Serif" w:hAnsi="Liberation Serif" w:cs="Liberation Serif"/>
          <w:sz w:val="24"/>
          <w:szCs w:val="24"/>
        </w:rPr>
      </w:pPr>
    </w:p>
    <w:p>
      <w:pPr>
        <w:pStyle w:val="3"/>
        <w:spacing w:after="0"/>
        <w:ind w:left="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 xml:space="preserve">О перспективном плане работы Думы </w:t>
      </w:r>
    </w:p>
    <w:p>
      <w:pPr>
        <w:pStyle w:val="3"/>
        <w:spacing w:after="0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>Сладковского сельского поселения на 2024 год</w:t>
      </w:r>
    </w:p>
    <w:p>
      <w:pPr>
        <w:pStyle w:val="3"/>
        <w:spacing w:after="0"/>
        <w:ind w:left="0"/>
        <w:rPr>
          <w:rFonts w:ascii="Liberation Serif" w:hAnsi="Liberation Serif" w:cs="Liberation Serif"/>
          <w:sz w:val="24"/>
          <w:szCs w:val="24"/>
        </w:rPr>
      </w:pPr>
    </w:p>
    <w:p>
      <w:pPr>
        <w:pStyle w:val="3"/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целях нормативного обеспечения выполнения Федерального закона от 06 октября 2003 года № 131-ФЗ «Об общих принципах организации местного самоуправления в Российской Федерации», контроля за соблюдением бюджетного процесса в Сладковском сельском поселении, для эффективной работы над экономическими, финансовыми                       основами местного самоуправления, по совершенствованию социальной                    политики местного самоуправления, Дума Сладковского сельского поселения</w:t>
      </w:r>
    </w:p>
    <w:p>
      <w:pPr>
        <w:pStyle w:val="3"/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>
      <w:pPr>
        <w:pStyle w:val="3"/>
        <w:spacing w:after="0"/>
        <w:ind w:left="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РЕШИЛА:</w:t>
      </w:r>
    </w:p>
    <w:p>
      <w:pPr>
        <w:pStyle w:val="3"/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Утвердить перспективный план работы Думы Сладковского сельского поселения на 2024 год (прилагается).</w:t>
      </w:r>
    </w:p>
    <w:p>
      <w:pPr>
        <w:pStyle w:val="2"/>
        <w:ind w:right="0"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Контроль за исполнением решения возложить на председателя Думы  В.А.Потапову.</w:t>
      </w:r>
    </w:p>
    <w:p>
      <w:pPr>
        <w:pStyle w:val="2"/>
        <w:ind w:right="0" w:firstLine="708"/>
        <w:rPr>
          <w:rFonts w:ascii="Liberation Serif" w:hAnsi="Liberation Serif" w:cs="Liberation Serif"/>
          <w:sz w:val="24"/>
          <w:szCs w:val="24"/>
        </w:rPr>
      </w:pPr>
    </w:p>
    <w:p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>
      <w:pPr>
        <w:pStyle w:val="3"/>
        <w:spacing w:after="0"/>
        <w:ind w:left="0"/>
        <w:rPr>
          <w:rFonts w:ascii="Liberation Serif" w:hAnsi="Liberation Serif" w:cs="Liberation Serif"/>
          <w:sz w:val="24"/>
          <w:szCs w:val="24"/>
        </w:rPr>
      </w:pPr>
    </w:p>
    <w:p>
      <w:pPr>
        <w:shd w:val="clear" w:color="auto" w:fill="FFFFFF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Председатель Думы </w:t>
      </w:r>
    </w:p>
    <w:p>
      <w:pPr>
        <w:shd w:val="clear" w:color="auto" w:fill="FFFFFF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Сладковского сельского поселения                                   В.А.Потапова</w:t>
      </w:r>
    </w:p>
    <w:p>
      <w:pPr>
        <w:rPr>
          <w:sz w:val="24"/>
          <w:szCs w:val="24"/>
        </w:rPr>
      </w:pPr>
    </w:p>
    <w:p>
      <w:pPr/>
    </w:p>
    <w:sectPr>
      <w:pgSz w:w="11906" w:h="16838"/>
      <w:pgMar w:top="960" w:right="986" w:bottom="998" w:left="13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Symbol">
    <w:altName w:val="Abyssinica SIL"/>
    <w:panose1 w:val="05050102010706020507"/>
    <w:charset w:val="00"/>
    <w:family w:val="swiss"/>
    <w:pitch w:val="default"/>
    <w:sig w:usb0="00000000" w:usb1="00000000" w:usb2="00000000" w:usb3="00000000" w:csb0="80000000" w:csb1="00000000"/>
  </w:font>
  <w:font w:name="0">
    <w:altName w:val="Monospace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Tahoma">
    <w:altName w:val="Verdana"/>
    <w:panose1 w:val="020B0604030504040204"/>
    <w:charset w:val="00"/>
    <w:family w:val="roman"/>
    <w:pitch w:val="default"/>
    <w:sig w:usb0="00000000" w:usb1="00000000" w:usb2="00000029" w:usb3="00000000" w:csb0="000101FF" w:csb1="00000000"/>
  </w:font>
  <w:font w:name="Liberation Sans">
    <w:panose1 w:val="020B0604020202020204"/>
    <w:charset w:val="00"/>
    <w:family w:val="roman"/>
    <w:pitch w:val="default"/>
    <w:sig w:usb0="A00002AF" w:usb1="500078FB" w:usb2="00000000" w:usb3="00000000" w:csb0="6000009F" w:csb1="DFD7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 Unicode MS">
    <w:altName w:val="Times New Roman"/>
    <w:panose1 w:val="020B0604020202020204"/>
    <w:charset w:val="00"/>
    <w:family w:val="roman"/>
    <w:pitch w:val="default"/>
    <w:sig w:usb0="00000000" w:usb1="00000000" w:usb2="0000003F" w:usb3="00000000" w:csb0="003F01FF" w:csb1="00000000"/>
  </w:font>
  <w:font w:name="Calibri Light">
    <w:altName w:val="Arial"/>
    <w:panose1 w:val="020F0302020204030204"/>
    <w:charset w:val="CC"/>
    <w:family w:val="modern"/>
    <w:pitch w:val="default"/>
    <w:sig w:usb0="00000000" w:usb1="00000000" w:usb2="00000009" w:usb3="00000000" w:csb0="000001F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Fixedsys">
    <w:altName w:val="Andale Mono"/>
    <w:panose1 w:val="00000000000000000000"/>
    <w:charset w:val="00"/>
    <w:family w:val="decorative"/>
    <w:pitch w:val="default"/>
    <w:sig w:usb0="00000000" w:usb1="00000000" w:usb2="00000000" w:usb3="00000000" w:csb0="00000004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NSimSun">
    <w:altName w:val="WenQuanYi Micro Hei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Mangal">
    <w:altName w:val="Georgia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altName w:val="WenQuanYi Micro Hei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imes New Roman CYR">
    <w:altName w:val="DejaVu Sans"/>
    <w:panose1 w:val="02020603050405020304"/>
    <w:charset w:val="CC"/>
    <w:family w:val="modern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ucida Sans">
    <w:altName w:val="Monospace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Segoe UI">
    <w:altName w:val="Noto Sans"/>
    <w:panose1 w:val="020B0502040204020203"/>
    <w:charset w:val="CC"/>
    <w:family w:val="swiss"/>
    <w:pitch w:val="default"/>
    <w:sig w:usb0="00000000" w:usb1="00000000" w:usb2="00000029" w:usb3="00000000" w:csb0="000001DF" w:csb1="00000000"/>
  </w:font>
  <w:font w:name="Batang">
    <w:altName w:val="NanumMyeongjo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游ゴシック Light">
    <w:altName w:val="WenQuanYi Micro Hei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游明朝">
    <w:altName w:val="WenQuanYi Micro Hei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NanumMyeongjo">
    <w:panose1 w:val="02020603020101020101"/>
    <w:charset w:val="81"/>
    <w:family w:val="auto"/>
    <w:pitch w:val="default"/>
    <w:sig w:usb0="800002A7" w:usb1="01D7FCFB" w:usb2="00000010" w:usb3="00000000" w:csb0="00080001" w:csb1="00000000"/>
  </w:font>
  <w:font w:name="Noto Sans">
    <w:panose1 w:val="020B0502040504020204"/>
    <w:charset w:val="00"/>
    <w:family w:val="auto"/>
    <w:pitch w:val="default"/>
    <w:sig w:usb0="E00002FF" w:usb1="400078FF" w:usb2="00000021" w:usb3="00000000" w:csb0="2000019F" w:csb1="DFD70000"/>
  </w:font>
  <w:font w:name="Helvetica">
    <w:altName w:val="Arial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Liberation Serif;Times New Roma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decorative"/>
    <w:pitch w:val="default"/>
    <w:sig w:usb0="00000287" w:usb1="00000000" w:usb2="00000000" w:usb3="00000000" w:csb0="2000009F" w:csb1="00000000"/>
  </w:font>
  <w:font w:name="BatangChe">
    <w:altName w:val="NanumMyeongjo"/>
    <w:panose1 w:val="02030609000101010101"/>
    <w:charset w:val="00"/>
    <w:family w:val="roman"/>
    <w:pitch w:val="default"/>
    <w:sig w:usb0="00000000" w:usb1="00000000" w:usb2="00000030" w:usb3="00000000" w:csb0="0008009F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Lucida Sans Unicode">
    <w:altName w:val="Noto Sans"/>
    <w:panose1 w:val="020B0602030504020204"/>
    <w:charset w:val="00"/>
    <w:family w:val="decorative"/>
    <w:pitch w:val="default"/>
    <w:sig w:usb0="00000000" w:usb1="00000000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DBF427D"/>
    <w:rsid w:val="8DBF427D"/>
    <w:rsid w:val="FAC2C8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ind w:right="1416"/>
      <w:jc w:val="both"/>
    </w:pPr>
    <w:rPr>
      <w:sz w:val="28"/>
      <w:szCs w:val="20"/>
    </w:rPr>
  </w:style>
  <w:style w:type="paragraph" w:styleId="3">
    <w:name w:val="Body Text Indent"/>
    <w:basedOn w:val="1"/>
    <w:uiPriority w:val="0"/>
    <w:pPr>
      <w:spacing w:after="120"/>
      <w:ind w:left="283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2023-12-23T20:15:00Z</dcterms:created>
  <dc:creator>yurist</dc:creator>
  <cp:lastModifiedBy>yurist</cp:lastModifiedBy>
  <cp:lastPrinted>2023-12-29T12:58:29Z</cp:lastPrinted>
  <dcterms:modified xsi:type="dcterms:W3CDTF">2023-12-29T12:58:39Z</dcterms:modified>
  <dc:title>ПРОЕКТ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